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8C6" w:rsidRPr="001354A9" w:rsidRDefault="004B78C6" w:rsidP="004B78C6">
      <w:pPr>
        <w:ind w:firstLine="709"/>
        <w:jc w:val="center"/>
        <w:rPr>
          <w:b/>
          <w:bCs/>
          <w:sz w:val="24"/>
          <w:szCs w:val="24"/>
        </w:rPr>
      </w:pPr>
      <w:r w:rsidRPr="001354A9">
        <w:rPr>
          <w:b/>
          <w:bCs/>
          <w:sz w:val="24"/>
          <w:szCs w:val="24"/>
        </w:rPr>
        <w:t>Аннотация к рабочей программе</w:t>
      </w:r>
    </w:p>
    <w:p w:rsidR="004B78C6" w:rsidRPr="001354A9" w:rsidRDefault="004B78C6" w:rsidP="004B78C6">
      <w:pPr>
        <w:ind w:firstLine="709"/>
        <w:jc w:val="both"/>
        <w:rPr>
          <w:bCs/>
          <w:sz w:val="24"/>
          <w:szCs w:val="24"/>
        </w:rPr>
      </w:pPr>
    </w:p>
    <w:p w:rsidR="001354A9" w:rsidRPr="001354A9" w:rsidRDefault="001354A9" w:rsidP="001354A9">
      <w:pPr>
        <w:ind w:firstLine="709"/>
        <w:jc w:val="both"/>
        <w:rPr>
          <w:color w:val="FF0000"/>
          <w:sz w:val="24"/>
          <w:szCs w:val="24"/>
        </w:rPr>
      </w:pPr>
      <w:r w:rsidRPr="001354A9">
        <w:rPr>
          <w:bCs/>
          <w:sz w:val="24"/>
          <w:szCs w:val="24"/>
        </w:rPr>
        <w:t xml:space="preserve">Рабочая программа по физике для 8 класса составлена на основе федерального государственного образовательного стандарта основного общего образования, основной образовательной программы основного общего образования МБОУ СОШ № 3, учебного плана </w:t>
      </w:r>
      <w:r w:rsidRPr="001354A9">
        <w:rPr>
          <w:bCs/>
          <w:color w:val="000000"/>
          <w:sz w:val="24"/>
          <w:szCs w:val="24"/>
        </w:rPr>
        <w:t>МБОУ СОШ № 3 на 2019-2020 учебный год</w:t>
      </w:r>
      <w:r w:rsidRPr="001354A9">
        <w:rPr>
          <w:bCs/>
          <w:sz w:val="24"/>
          <w:szCs w:val="24"/>
        </w:rPr>
        <w:t>, примерной программы основного общего образования по физике /</w:t>
      </w:r>
      <w:r w:rsidRPr="001354A9">
        <w:rPr>
          <w:sz w:val="24"/>
          <w:szCs w:val="24"/>
        </w:rPr>
        <w:t xml:space="preserve">Примерные программы по учебным предметам. Физика. 7-9 классы: проект. – М.: Просвещение, 2011/, и авторской программы Н.В. </w:t>
      </w:r>
      <w:proofErr w:type="spellStart"/>
      <w:r w:rsidRPr="001354A9">
        <w:rPr>
          <w:sz w:val="24"/>
          <w:szCs w:val="24"/>
        </w:rPr>
        <w:t>Филоновича</w:t>
      </w:r>
      <w:proofErr w:type="spellEnd"/>
      <w:r w:rsidRPr="001354A9">
        <w:rPr>
          <w:sz w:val="24"/>
          <w:szCs w:val="24"/>
        </w:rPr>
        <w:t xml:space="preserve">, Е.М. </w:t>
      </w:r>
      <w:proofErr w:type="spellStart"/>
      <w:r w:rsidRPr="001354A9">
        <w:rPr>
          <w:sz w:val="24"/>
          <w:szCs w:val="24"/>
        </w:rPr>
        <w:t>Гутника</w:t>
      </w:r>
      <w:proofErr w:type="spellEnd"/>
      <w:r w:rsidRPr="001354A9">
        <w:rPr>
          <w:sz w:val="24"/>
          <w:szCs w:val="24"/>
        </w:rPr>
        <w:t>.  Физика. 7-9 классы. /Физика. 7-9 классы: рабочая программа к линии УМК А. В. </w:t>
      </w:r>
      <w:proofErr w:type="spellStart"/>
      <w:r w:rsidRPr="001354A9">
        <w:rPr>
          <w:sz w:val="24"/>
          <w:szCs w:val="24"/>
        </w:rPr>
        <w:t>Перышкина</w:t>
      </w:r>
      <w:proofErr w:type="spellEnd"/>
      <w:r w:rsidRPr="001354A9">
        <w:rPr>
          <w:sz w:val="24"/>
          <w:szCs w:val="24"/>
        </w:rPr>
        <w:t xml:space="preserve">, Е. М. </w:t>
      </w:r>
      <w:proofErr w:type="spellStart"/>
      <w:r w:rsidRPr="001354A9">
        <w:rPr>
          <w:sz w:val="24"/>
          <w:szCs w:val="24"/>
        </w:rPr>
        <w:t>Гутник</w:t>
      </w:r>
      <w:proofErr w:type="spellEnd"/>
      <w:r w:rsidRPr="001354A9">
        <w:rPr>
          <w:sz w:val="24"/>
          <w:szCs w:val="24"/>
        </w:rPr>
        <w:t xml:space="preserve">: учебно-методическое пособие / Н. В. </w:t>
      </w:r>
      <w:proofErr w:type="spellStart"/>
      <w:r w:rsidRPr="001354A9">
        <w:rPr>
          <w:sz w:val="24"/>
          <w:szCs w:val="24"/>
        </w:rPr>
        <w:t>Филонович</w:t>
      </w:r>
      <w:proofErr w:type="spellEnd"/>
      <w:r w:rsidRPr="001354A9">
        <w:rPr>
          <w:sz w:val="24"/>
          <w:szCs w:val="24"/>
        </w:rPr>
        <w:t xml:space="preserve">, Е. М. </w:t>
      </w:r>
      <w:proofErr w:type="spellStart"/>
      <w:r w:rsidRPr="001354A9">
        <w:rPr>
          <w:sz w:val="24"/>
          <w:szCs w:val="24"/>
        </w:rPr>
        <w:t>Гутник</w:t>
      </w:r>
      <w:proofErr w:type="spellEnd"/>
      <w:r w:rsidRPr="001354A9">
        <w:rPr>
          <w:sz w:val="24"/>
          <w:szCs w:val="24"/>
        </w:rPr>
        <w:t>. - М.: Дрофа, 2017/</w:t>
      </w:r>
    </w:p>
    <w:p w:rsidR="001354A9" w:rsidRPr="001354A9" w:rsidRDefault="001354A9" w:rsidP="001354A9">
      <w:pPr>
        <w:shd w:val="clear" w:color="auto" w:fill="FFFFFF"/>
        <w:ind w:right="141" w:firstLine="708"/>
        <w:jc w:val="both"/>
        <w:rPr>
          <w:sz w:val="24"/>
          <w:szCs w:val="24"/>
        </w:rPr>
      </w:pPr>
      <w:r w:rsidRPr="001354A9">
        <w:rPr>
          <w:sz w:val="24"/>
          <w:szCs w:val="24"/>
        </w:rPr>
        <w:t xml:space="preserve">Рабочая программа ориентирована на использование учебника: Физика. 8 </w:t>
      </w:r>
      <w:proofErr w:type="spellStart"/>
      <w:r w:rsidRPr="001354A9">
        <w:rPr>
          <w:sz w:val="24"/>
          <w:szCs w:val="24"/>
        </w:rPr>
        <w:t>кл</w:t>
      </w:r>
      <w:proofErr w:type="spellEnd"/>
      <w:r w:rsidRPr="001354A9">
        <w:rPr>
          <w:sz w:val="24"/>
          <w:szCs w:val="24"/>
        </w:rPr>
        <w:t xml:space="preserve">.: учебник / А.В. </w:t>
      </w:r>
      <w:proofErr w:type="spellStart"/>
      <w:r w:rsidRPr="001354A9">
        <w:rPr>
          <w:sz w:val="24"/>
          <w:szCs w:val="24"/>
        </w:rPr>
        <w:t>Перышкин</w:t>
      </w:r>
      <w:proofErr w:type="spellEnd"/>
      <w:r w:rsidRPr="001354A9">
        <w:rPr>
          <w:sz w:val="24"/>
          <w:szCs w:val="24"/>
        </w:rPr>
        <w:t>. – 3-е изд., стереотип. – М.: Дрофа, 2015. В данной программе порядок изучения тем составлен на основе учебника.</w:t>
      </w:r>
    </w:p>
    <w:p w:rsidR="001354A9" w:rsidRPr="001354A9" w:rsidRDefault="001354A9" w:rsidP="001354A9">
      <w:pPr>
        <w:shd w:val="clear" w:color="auto" w:fill="FFFFFF"/>
        <w:ind w:right="141" w:firstLine="708"/>
        <w:jc w:val="both"/>
        <w:rPr>
          <w:sz w:val="24"/>
          <w:szCs w:val="24"/>
        </w:rPr>
      </w:pPr>
      <w:r w:rsidRPr="001354A9">
        <w:rPr>
          <w:sz w:val="24"/>
          <w:szCs w:val="24"/>
        </w:rPr>
        <w:t>Программа рассчитана на 70 часов из расчета 2 учебных часа в неделю. В ходе реализации данной рабочей программы предусмотрено:</w:t>
      </w:r>
    </w:p>
    <w:p w:rsidR="001354A9" w:rsidRPr="001354A9" w:rsidRDefault="001354A9" w:rsidP="001354A9">
      <w:pPr>
        <w:pStyle w:val="a4"/>
        <w:numPr>
          <w:ilvl w:val="0"/>
          <w:numId w:val="1"/>
        </w:numPr>
        <w:tabs>
          <w:tab w:val="clear" w:pos="1429"/>
        </w:tabs>
        <w:spacing w:after="0" w:line="240" w:lineRule="auto"/>
        <w:ind w:left="284" w:right="141" w:firstLine="0"/>
        <w:jc w:val="both"/>
        <w:rPr>
          <w:rFonts w:ascii="Times New Roman" w:hAnsi="Times New Roman"/>
          <w:sz w:val="24"/>
          <w:szCs w:val="24"/>
        </w:rPr>
      </w:pPr>
      <w:r w:rsidRPr="001354A9">
        <w:rPr>
          <w:rFonts w:ascii="Times New Roman" w:hAnsi="Times New Roman"/>
          <w:sz w:val="24"/>
          <w:szCs w:val="24"/>
        </w:rPr>
        <w:t>контрольных работ – 7;</w:t>
      </w:r>
    </w:p>
    <w:p w:rsidR="001354A9" w:rsidRPr="001354A9" w:rsidRDefault="001354A9" w:rsidP="001354A9">
      <w:pPr>
        <w:pStyle w:val="a4"/>
        <w:numPr>
          <w:ilvl w:val="0"/>
          <w:numId w:val="1"/>
        </w:numPr>
        <w:tabs>
          <w:tab w:val="clear" w:pos="1429"/>
        </w:tabs>
        <w:spacing w:after="0" w:line="240" w:lineRule="auto"/>
        <w:ind w:left="284" w:right="141" w:firstLine="0"/>
        <w:jc w:val="both"/>
        <w:rPr>
          <w:rFonts w:ascii="Times New Roman" w:hAnsi="Times New Roman"/>
          <w:sz w:val="24"/>
          <w:szCs w:val="24"/>
        </w:rPr>
      </w:pPr>
      <w:r w:rsidRPr="001354A9">
        <w:rPr>
          <w:rFonts w:ascii="Times New Roman" w:hAnsi="Times New Roman"/>
          <w:sz w:val="24"/>
          <w:szCs w:val="24"/>
        </w:rPr>
        <w:t>лабораторных работ – 11;</w:t>
      </w:r>
    </w:p>
    <w:p w:rsidR="001354A9" w:rsidRPr="001354A9" w:rsidRDefault="001354A9" w:rsidP="001354A9">
      <w:pPr>
        <w:pStyle w:val="a4"/>
        <w:numPr>
          <w:ilvl w:val="0"/>
          <w:numId w:val="1"/>
        </w:numPr>
        <w:tabs>
          <w:tab w:val="clear" w:pos="1429"/>
        </w:tabs>
        <w:spacing w:after="0" w:line="240" w:lineRule="auto"/>
        <w:ind w:left="284" w:right="141" w:firstLine="0"/>
        <w:jc w:val="both"/>
        <w:rPr>
          <w:rFonts w:ascii="Times New Roman" w:hAnsi="Times New Roman"/>
          <w:sz w:val="24"/>
          <w:szCs w:val="24"/>
        </w:rPr>
      </w:pPr>
      <w:r w:rsidRPr="001354A9">
        <w:rPr>
          <w:rFonts w:ascii="Times New Roman" w:hAnsi="Times New Roman"/>
          <w:sz w:val="24"/>
          <w:szCs w:val="24"/>
        </w:rPr>
        <w:t>проектных работ – 4.</w:t>
      </w:r>
      <w:bookmarkStart w:id="0" w:name="_GoBack"/>
      <w:bookmarkEnd w:id="0"/>
    </w:p>
    <w:p w:rsidR="001354A9" w:rsidRDefault="001354A9" w:rsidP="001354A9">
      <w:pPr>
        <w:shd w:val="clear" w:color="auto" w:fill="FFFFFF"/>
        <w:tabs>
          <w:tab w:val="left" w:pos="9355"/>
        </w:tabs>
        <w:ind w:right="-1"/>
        <w:jc w:val="both"/>
        <w:rPr>
          <w:sz w:val="24"/>
          <w:szCs w:val="24"/>
          <w:lang w:eastAsia="en-US"/>
        </w:rPr>
      </w:pPr>
    </w:p>
    <w:p w:rsidR="001354A9" w:rsidRPr="001354A9" w:rsidRDefault="004B78C6" w:rsidP="001354A9">
      <w:pPr>
        <w:shd w:val="clear" w:color="auto" w:fill="FFFFFF"/>
        <w:tabs>
          <w:tab w:val="left" w:pos="9355"/>
        </w:tabs>
        <w:ind w:right="-1"/>
        <w:jc w:val="both"/>
        <w:rPr>
          <w:i/>
          <w:sz w:val="24"/>
          <w:szCs w:val="24"/>
        </w:rPr>
      </w:pPr>
      <w:r w:rsidRPr="001354A9">
        <w:rPr>
          <w:sz w:val="24"/>
          <w:szCs w:val="24"/>
          <w:lang w:eastAsia="en-US"/>
        </w:rPr>
        <w:t>В результате освоения данной программы</w:t>
      </w:r>
      <w:r w:rsidR="001354A9">
        <w:rPr>
          <w:sz w:val="24"/>
          <w:szCs w:val="24"/>
          <w:lang w:eastAsia="en-US"/>
        </w:rPr>
        <w:t xml:space="preserve"> </w:t>
      </w:r>
      <w:r w:rsidR="001354A9">
        <w:rPr>
          <w:i/>
          <w:sz w:val="24"/>
          <w:szCs w:val="24"/>
        </w:rPr>
        <w:t>в</w:t>
      </w:r>
      <w:r w:rsidR="001354A9" w:rsidRPr="001354A9">
        <w:rPr>
          <w:i/>
          <w:sz w:val="24"/>
          <w:szCs w:val="24"/>
        </w:rPr>
        <w:t>ыпускник научится:</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соблюдать правила безопасности и охраны труда при работе с учебным и лабораторным оборудованием;</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понимать роль эксперимента в получении научной информации;</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проводить прямые измерения физических величин: влажность воздуха, напряжение, сила тока; при этом выбирать оптимальный способ измерения и использовать простейшие методы оценки погрешностей измерений;</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 xml:space="preserve">понимать принципы действия машин, приборов и технических устройств, условия их безопасного использования в повседневной жизни. </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Распознавать тепловые и электромагнитные явления и объяснять на базе имеющихся знаний основные свойства или условия протекания этих явлений: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 электризация тел, взаимодействие зарядов, электрический ток и его действия (тепловое, химическое, магнитное), взаимодействие магнитов, прямолинейное распространение света, отражение и преломление света.</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lastRenderedPageBreak/>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использовать оптические схемы для построения изображений в плоском зеркале и собирающей линзе.</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описывать изученные свойства тел и тепловые и электромагнитные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анализировать свойства тел, тепловые, электромагнитные явления и процессы, используя основные положения атомно-молекулярного учения о строении вещества и закон сохранения энергии,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различать основные признаки изученных физических моделей строения газов, жидкостей и твердых тел;</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приводить примеры практического использования физических знаний о тепловых и электромагнитных явлениях;</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решать задачи, используя физические законы (закон сохранения энергии в тепловых процессах,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w:t>
      </w:r>
      <w:r>
        <w:t>го значения физической величины;</w:t>
      </w:r>
    </w:p>
    <w:p w:rsidR="001354A9" w:rsidRPr="001354A9" w:rsidRDefault="001354A9" w:rsidP="001354A9">
      <w:pPr>
        <w:pStyle w:val="a3"/>
        <w:tabs>
          <w:tab w:val="left" w:pos="9355"/>
        </w:tabs>
        <w:spacing w:before="0" w:beforeAutospacing="0" w:after="0" w:afterAutospacing="0"/>
        <w:ind w:right="-1"/>
        <w:jc w:val="both"/>
        <w:rPr>
          <w:i/>
        </w:rPr>
      </w:pPr>
      <w:r>
        <w:rPr>
          <w:i/>
        </w:rPr>
        <w:t>в</w:t>
      </w:r>
      <w:r w:rsidRPr="001354A9">
        <w:rPr>
          <w:i/>
        </w:rPr>
        <w:t>ыпускник получит возможность научиться:</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осознавать ценность научных исследований, роль физики в расширении представлений об окружающем мире и ее вклад в улучшение качества жизни;</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сравнивать точность измерения физических величин по величине их относительной погрешности при проведении прямых измерений;</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lastRenderedPageBreak/>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 </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Использовать знания о тепловых и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 xml:space="preserve">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закон сохранения электрического заряда) и ограниченность использования частных законов (закон Ома для участка цепи, закон Джоуля-Ленца и др.); </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1354A9" w:rsidRPr="001354A9" w:rsidRDefault="001354A9" w:rsidP="001354A9">
      <w:pPr>
        <w:pStyle w:val="a3"/>
        <w:numPr>
          <w:ilvl w:val="0"/>
          <w:numId w:val="3"/>
        </w:numPr>
        <w:tabs>
          <w:tab w:val="left" w:pos="9355"/>
        </w:tabs>
        <w:spacing w:before="0" w:beforeAutospacing="0" w:after="0" w:afterAutospacing="0"/>
        <w:ind w:left="426" w:right="-1"/>
        <w:jc w:val="both"/>
      </w:pPr>
      <w:r w:rsidRPr="001354A9">
        <w:t>находить адекватную предложенной задаче физическую модель, разрешать проблему как на основе имеющихся знаний о тепловых и электромагнитных явлениях с использованием математического аппарата, так и при помощи методов оценки.</w:t>
      </w:r>
    </w:p>
    <w:p w:rsidR="00237EC4" w:rsidRDefault="00237EC4"/>
    <w:sectPr w:rsidR="00237EC4" w:rsidSect="00A45329">
      <w:pgSz w:w="11906" w:h="16838"/>
      <w:pgMar w:top="993" w:right="849"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D7D62"/>
    <w:multiLevelType w:val="hybridMultilevel"/>
    <w:tmpl w:val="EB20AEFA"/>
    <w:lvl w:ilvl="0" w:tplc="7A5488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0534EDC"/>
    <w:multiLevelType w:val="hybridMultilevel"/>
    <w:tmpl w:val="465469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D46628F"/>
    <w:multiLevelType w:val="hybridMultilevel"/>
    <w:tmpl w:val="881404B0"/>
    <w:lvl w:ilvl="0" w:tplc="7A54884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8C6"/>
    <w:rsid w:val="001354A9"/>
    <w:rsid w:val="00237EC4"/>
    <w:rsid w:val="004B78C6"/>
    <w:rsid w:val="006F4821"/>
    <w:rsid w:val="00DC1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DA48"/>
  <w15:docId w15:val="{D7DA49BD-D6AD-46D9-875D-32FBD355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8C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B78C6"/>
    <w:pPr>
      <w:widowControl/>
      <w:autoSpaceDE/>
      <w:autoSpaceDN/>
      <w:adjustRightInd/>
      <w:spacing w:before="100" w:beforeAutospacing="1" w:after="100" w:afterAutospacing="1"/>
    </w:pPr>
    <w:rPr>
      <w:sz w:val="24"/>
      <w:szCs w:val="24"/>
    </w:rPr>
  </w:style>
  <w:style w:type="paragraph" w:styleId="a4">
    <w:name w:val="List Paragraph"/>
    <w:basedOn w:val="a"/>
    <w:uiPriority w:val="34"/>
    <w:qFormat/>
    <w:rsid w:val="004B78C6"/>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1269</Words>
  <Characters>7239</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evgen</cp:lastModifiedBy>
  <cp:revision>2</cp:revision>
  <dcterms:created xsi:type="dcterms:W3CDTF">2019-10-09T15:49:00Z</dcterms:created>
  <dcterms:modified xsi:type="dcterms:W3CDTF">2019-10-09T15:49:00Z</dcterms:modified>
</cp:coreProperties>
</file>